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9C7" w:rsidRPr="006A09C7" w:rsidRDefault="006A09C7" w:rsidP="006A0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9C7">
        <w:rPr>
          <w:rFonts w:ascii="Times New Roman" w:hAnsi="Times New Roman" w:cs="Times New Roman"/>
          <w:b/>
          <w:sz w:val="28"/>
          <w:szCs w:val="28"/>
        </w:rPr>
        <w:t>Концепция</w:t>
      </w:r>
    </w:p>
    <w:p w:rsidR="006A09C7" w:rsidRPr="006A09C7" w:rsidRDefault="006A09C7" w:rsidP="006A0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9C7">
        <w:rPr>
          <w:rFonts w:ascii="Times New Roman" w:hAnsi="Times New Roman" w:cs="Times New Roman"/>
          <w:b/>
          <w:sz w:val="28"/>
          <w:szCs w:val="28"/>
        </w:rPr>
        <w:t>математического образования в начальной школе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1. Значение математического образования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 течение многих столетий математика является неотъемлемым элементом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системы общего образования всех стран мира. Объясняется это уникальностью роли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учебного предмета «Математика» в формировании личности. Образовательный,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развивающий потенциал математики огромен.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Математика сегодня — это одна из жизненно важных областей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знания современного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человечества,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необходимая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для существования человека в цивилизованном обществе.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Широкое использование техники, в том числе и компьютерной, требует от индивида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определенного минимума математических знаний и представлений.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Существуют различные взгляды на объем и качество этого необходимого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социализации минимума. Проблема создания оптимального курса математики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общеобразовательной школы более чем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актуальна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На сегодняшний день существует не менее пятнадцати учебников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математике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начальных классов, и почти все они рекомендованы Министерством образования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науки РФ к использованию в учебном процессе.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Последнее десятилетие XX в. характеризуется значимыми изменениями в подходах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определению целей начального математического образования. Эти изменения были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 xml:space="preserve">порождены сменой приоритетных целей общения: их обусловленностью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современном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проблемой воспитании личности ребенка.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Универсальный элемент мышления – логика. Полноценное развитие мышления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современного человека,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осуществляемое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в ходе самопознания и общения с другими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людьми, в ходе рассуждений и знакомства с образцами мышления, невозможно без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формирования известной логической культуры.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Интуиция прокладывает путь логике. Опыт, приобретаемый в процессе решения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математических задач, способствует развитию как навыков рационального мышления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способов выражения мысли (лаконизм, точность, полнота, ясность и т. п.), так и интуиции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– способности предвидеть результат и предугадать путь решения. Математика пробуждает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воображение. Математика – путь к первым опытам научного творчества, путь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пониманию научной картины мира.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Математика способна внести заметный вклад не только в общее развитие личности, но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 формирование характера, нравственных черт. Для законченного решения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математической задачи необходимо пройти довольно длинный ветвистый путь. Ошибку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невозможно скрыть – есть объективные критерии правильности результата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обоснованности решения. Математика способствует формированию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интеллектуальной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честности, объективности, настойчивости, способности к труду.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Математика способствует развитию эстетического восприятия мира. Каждый, кто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пережил радость встречи с красивой неожиданной идеей, результатом или решением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математической задачи, согласится с тем, что математика, способная столь сильно влиять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на эмоциональную сферу человека, содержит значимую эстетическую компоненту.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Наконец, курс математики содержит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имеющую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самостоятельное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значение практическую, утилитарную составляющую. Для ориентации в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современном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мире каждому совершенно необходим некий набор знаний и умений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математического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характера (навыки вычислений, элементы практической геометрии – измерение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геометрических величин, распознавание и изображение геометрических фигур, работа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функцией и графиком, составление и решение пропорций, уравнений, неравенств и их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систем и т. д.).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2. Цели математического образования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Основными целями математического образования являются: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– интеллектуальное развитие учащихся, формирование качеств мышления, характерных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для математической деятельности и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человеку для полноценной жизни в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обществе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;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– овладение конкретными математическими знаниями, умениями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навыками, необходимыми для применения в практической деятельности, для изучения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смежных дисциплин, для продолжения образования;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– воспитание личности в процессе освоения математики и математической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– формирование представлений об идеях и методах математики, о математике как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форме описания и методе познания действительности.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3. Общие принципы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1. Изучение основ математики в современных условиях становится все более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существенным элементом общеобразовательной подготовки молодого поколения. В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настоящее время внимание к школьному математическому образованию усиливается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во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многих странах мира. Анализ мирового опыта позволяет выделить три основные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тенденции: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1) понимание необходимости математического образования для всех школьников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широкая постановка соответствующих исследований;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2) стремление к включению общеобразовательных курсов математики в учебные планы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всех ступенях обучения;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3) глубокая дифференциация математической подготовки на старших ступенях школы.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Ставя вопрос обновления системы школьного математического образования у нас в стране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 позиции тех перспектив, которые открываются сейчас перед школой как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социальным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институтом, необходимо бережно отнестись к историческим и культурным традициям,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глубоко осмыслить отечественный и мировой педагогический опыт.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2. Концепция математического образования выделяет в качестве центрального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тезиса уровневую и профильную дифференциацию обучения как наиболее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соответствующую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современным идеям российской и мировой педагогики и психологии,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требующим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гармонического сочетания в обучении интересов личности и общества, –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идеям личностно - ориентированного обучения.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Главный принцип концепции математического образования состоит в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реальном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двух генеральных функций школьного математического образования,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определяемых: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1) образование с помощью математики;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2) собственно математическое образование.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3. Социальная значимость собственно математического образования обусловлена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необходимостью поддержания традиционно высокого уровня изучения математики,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сложившегося в отечественной школе, формирования будущего кадрового </w:t>
      </w:r>
      <w:proofErr w:type="spellStart"/>
      <w:r w:rsidRPr="00DA6456">
        <w:rPr>
          <w:rFonts w:ascii="Times New Roman" w:hAnsi="Times New Roman" w:cs="Times New Roman"/>
          <w:sz w:val="28"/>
          <w:szCs w:val="28"/>
        </w:rPr>
        <w:t>научнотехнического</w:t>
      </w:r>
      <w:proofErr w:type="spellEnd"/>
      <w:r w:rsidRPr="00DA6456">
        <w:rPr>
          <w:rFonts w:ascii="Times New Roman" w:hAnsi="Times New Roman" w:cs="Times New Roman"/>
          <w:sz w:val="28"/>
          <w:szCs w:val="28"/>
        </w:rPr>
        <w:t>, технологического и гуманитарного потенциала российского общества. В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контексте образовательная область «Математика» выступает в качестве учебного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предмета специализирующего характера, обучение математике рассматривается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как элемент профессиональной подготовки учащихся к соответствующим областям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деятельности после окончания школы, в том числе и, прежде всего, к получению высшего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образования по соответствующим специальностям. Соответствующую функцию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математики мы называем специализирующей.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4. Обучение математике – это в первую очередь решение задач. Имеющийся массив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математических вопросов, упражнений и заданий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разнообразен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по своей тематике,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сложности и педагогической направленности. Поэтому задачи выступают как главное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средство индивидуализации обучения математике. Развитие мышления и способности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математической деятельности осуществляется в ходе самостоятельных размышлений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учащихся над задачами. Умение решать задачи – критерий успешности обучения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математике. Диалог учителя и ученика строится в ходе обсуждения задач и их решений.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Самостоятельная деятельность учащихся по решению задач занимает главное место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математике, что существенно ограничивает сферу </w:t>
      </w:r>
      <w:proofErr w:type="spellStart"/>
      <w:r w:rsidRPr="00DA6456">
        <w:rPr>
          <w:rFonts w:ascii="Times New Roman" w:hAnsi="Times New Roman" w:cs="Times New Roman"/>
          <w:sz w:val="28"/>
          <w:szCs w:val="28"/>
        </w:rPr>
        <w:t>информационноразъяснительных</w:t>
      </w:r>
      <w:proofErr w:type="spellEnd"/>
      <w:r w:rsidRPr="00DA6456">
        <w:rPr>
          <w:rFonts w:ascii="Times New Roman" w:hAnsi="Times New Roman" w:cs="Times New Roman"/>
          <w:sz w:val="28"/>
          <w:szCs w:val="28"/>
        </w:rPr>
        <w:t>, пассивных методов и форм.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4. Содержание математического образования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1. В основу отбора содержания общего математического образования положен принцип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реализации поставленных целей на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небольшом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по объему информационно емком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практически значимом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материале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, доступном для учащихся школьного возраста. При этом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представляется необходимым руководствоваться принципом преемственности,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или разумного консерватизма, что обусловлено в первую очередь тем объективным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фактом, что традиционное содержание обучения математике, сложившееся в течение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многих десятилетий, отражает тот объем математических знаний, которые, с одной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стороны, являются фундаментом математической науки, а с другой – доступны учащимся.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Принцип преемственности должен сочетаться с современными тенденциями развития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отечественной и зарубежной школы.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Содержание математического образования можно представить в виде нескольких крупных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блоков: арифметика; алгебра; функции; геометрия; анализ данных. Наряду с этими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блоками естественно выделить методологические принципы, в которых содержание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прослеживается с точки зрения развития общих методологических понятий и идей: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математические методы и приемы рассуждений; математический язык; математика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внешний мир; история математики. Ниже в общих чертах представлено содержание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блоков и описано распределение материала по ступеням обучения.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2. Арифметика. В начальной школе у учащихся формируются представления 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натуральных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числах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как результате счета и измерения, о принципе записи чисел,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вырабатываются навыки устных и письменных вычислений, накапливается опыт решения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арифметических задач. Удельный вес арифметики в начальном курсе математики должен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быть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повышен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При обучении в основной школе учащиеся приобретают систематизированные сведения 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рациональных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числах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и овладевают навыками вычислений с ними, получают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элементарные представления об иррациональных числах; уделяется внимание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процентным расчетам, приемам прикидки и оценки, использованию калькулятора.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В старшем звене вычислительная культура совершенствуется в связи с введением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новых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операций, вычислением значений алгебраических, показательных, логарифмических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тригонометрических выражений.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3. Алгебра. В начальной школе учащиеся получают первоначальные представления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использовании букв для записи математических выражений и предложений, знакомятся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компонентами арифметических действий и учатся находить неизвестные компоненты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известным.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 основной школе алгебраическое содержание группируется вокруг стержневого понятия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«рациональное выражение»; учащиеся овладевают навыками преобразований целых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дробных выражений, получают представления об операции извлечения корня (на примере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квадратных и кубических корней), знакомятся с понятием уравнения, овладевают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алгоритмами решения основных видов рациональных уравнений, неравенств и систем.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В старшем звене сосредоточен материал, относящийся к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иррациональным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, показательным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и логарифмическим выражениям, расширяется класс изучаемых уравнений в связи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введением новых видов функций; развиваются представления об общих приемах решения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уравнений, неравенств, систем.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4. Функции. Содержание обучения в начальной школе дает возможность осуществить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пропедевтику изучения функций при введении буквенных выражений, при рассмотрении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зависимостей между компонентами арифметических действий, при решении текстовых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задач, в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которого используются зависимости между различными величинами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(например, между скоростью, расстоянием и временем).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При обучении в основной школе учащиеся приобретают систематизированные знания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элементарных функциях и их свойствах (прямая и обратная пропорциональность,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линейная функция, квадратичная функция), овладевают навыками построения графиков.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 старших классах развитие функциональной линии происходит в нескольких аспектах: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рассматриваются новые свойства функций; изучаются новые классы функций –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тригонометрические, показательные, логарифмические функции; вводятся элементы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математического анализа,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находят применение при решении различных задач,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связанных с исследованием функций, решением физических задач и т. п.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5. Геометрические фигуры. Измерение геометрических величин. Изучение геометрии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подвергается весьма существенному пересмотру, предлагается отказаться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строго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дедуктивного построения курса, усилив внимание к его наглядно-эмпирическому аспекту.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Овладение пространственными формами должно проходить непрерывно, начиная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первых лет обучения, чему может способствовать усиление внимания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предметному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моделированию стереометрических объектов в 5–6 классах и к рассмотрению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планиметрических форм как составных частей пространственных – на следующей ступени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обучения.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6. Анализ данных. В содержании этого блока естественным образом выделяются три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взаимосвязанных направления, каждое из которых в той или иной мере проявляется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всех ступенях школы: подготовка в области комбинаторики с целью создания аппарата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для решения вероятностных задач и логического развития учащихся, формирования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важного вида практически ориентированной математической деятельности;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формирование умений, связанных со сбором, представлением, анализом и интерпретацией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данных; формирование представлений о вероятности случайных событий и умений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решать вероятностные задачи.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Уже на первой ступени школы учащиеся должны встретиться с задачами на перебор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возможных вариантов и научиться находить необходимую информацию в таблицах,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диаграммах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, в каталогах и т. д. В среднем звене в центре внимания оказывается понятие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случайного события и его вероятности. Учащиеся знакомятся с вероятностными моделями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реальных ситуаций, учатся находить и сравнивать простейшие вероятности случайных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событий, приобретают навыки обработки реальных данных, получают представление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электронно-вычислительной техники для хранения и обработки числовой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информации. На старшей ступени обучения предполагается знакомство с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основными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вероятностно-статистическими закономерностями и вероятностно-статистическими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моделями, характерными для отдельных отраслей знаний, особенностями сбора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обработки статистических данных в зависимости от целей исследования, применением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ЭВМ для обработки информации.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7. Принципиально важным является обучение математическому языку как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специфическому средству коммуникации в его сопоставлении с реальным языком.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 xml:space="preserve">Грамотный математический язык является свидетельством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четкого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и организованного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мышления, и владение этим языком, понимание точного содержания предложений,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логических связей между предложениями распространяется и на владение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естественным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языком и тем самым вносит весомый вклад в формирование и развитие мышления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человека в целом.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5. Структура математического образования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1. Осознанное и четкое разделение на методологическом уровне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общеобразовательной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специализирующей функций математики реализуется по-разному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разных возрастных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этапах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. На начальных ступенях обучение математике носит ярко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выраженный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общеобразовательный характер, что не только не исключает, но и предполагает развитие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интереса к математике, математических способностей (особую роль в этом играют задачи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повышенной трудности, математические кружки) и, в конечном счете, подготовку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будущего контингента системы углубленного изучения математики. При этом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никакой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профильной дифференциации в обучении математике не должно быть, и речь должна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идти только об уровневой дифференциации через дифференциацию требований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математической подготовке учащихся.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2. Устойчивый интерес к математике формируется в 14–15 лет. Поэтому в 8–10 классах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основной школы предусматривается начало профильной дифференциации: от «ствола»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общеобразовательного курса ответвляется система углубленного изучения математики,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6456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 xml:space="preserve"> курс математики становится специализирующим.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3. Старшая школа предполагается полностью профилированной. Это означает, что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каждый ученик учится в одном из конкретных профилей, число которых, как показывает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уже сложившаяся практика, может быть достаточно велико. С точки зрения обучения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математике все сколь угодно разнообразные профили объединяются в три направления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зависимости от роли, которую играет в них математика –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A6456">
        <w:rPr>
          <w:rFonts w:ascii="Times New Roman" w:hAnsi="Times New Roman" w:cs="Times New Roman"/>
          <w:sz w:val="28"/>
          <w:szCs w:val="28"/>
        </w:rPr>
        <w:t>общеобразовательное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DA6456">
        <w:rPr>
          <w:rFonts w:ascii="Times New Roman" w:hAnsi="Times New Roman" w:cs="Times New Roman"/>
          <w:sz w:val="28"/>
          <w:szCs w:val="28"/>
        </w:rPr>
        <w:t>бщенаучное</w:t>
      </w:r>
      <w:proofErr w:type="spellEnd"/>
      <w:r w:rsidRPr="00DA6456">
        <w:rPr>
          <w:rFonts w:ascii="Times New Roman" w:hAnsi="Times New Roman" w:cs="Times New Roman"/>
          <w:sz w:val="28"/>
          <w:szCs w:val="28"/>
        </w:rPr>
        <w:t xml:space="preserve"> и математическое. Во всех трех направлениях курс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математики опирается на общеобразовательный курс математики основной школы. Эта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позиция учитывает, прежде всего, необходимость предоставления ученику возможности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реализации своего потенциала в области математики.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Заключение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Обучение математике в этот период является обязательным для всех и должно быть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унифицировано. К творческим целям обучения здесь добавляются и формальные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требования: к концу начальной школы ученик должен уметь выполнять арифметические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действия с числами, знать основные геометрические фигуры, единицы измерения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наиболее употребительных величин и т.д. Начальный этап закладывает основы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дальнейшего обучения школьника. Ведь все его последующие успехи целиком зависят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того, достаточно ли хорошо он понимает суть арифметических операций, их внутренний 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прикладной смысл, различает ли он геометрические фигуры и видит ли их простейшие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 xml:space="preserve">наглядные свойства. В организации специализированных классов для одаренных детей </w:t>
      </w:r>
      <w:proofErr w:type="gramStart"/>
      <w:r w:rsidRPr="00DA645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начальной школе необходимости нет, однако возможны незначительные вариации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программ. Разумеется, задачный материал «для всех» может и должен быть украшен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более трудными и остроумными задачами на сообразительность и смекалку, требующими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дополнительного (возможно домашнего) обдумывания.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Знания должны быть активными. Решение задач — лучший способ имитации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исследовательской деятельности. Регулярное напряжение ума тренирует и развивает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умственные способности. Решая задачи, можно лучше усвоить теоретические положения,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научиться их использовать. Аккуратная запись решения способствует развитию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логического мышления, вырабатывает навыки связного и последовательного изложения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своих мыслей. Думать, считать, писать и рассказывать — вот важнейшие действия,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lastRenderedPageBreak/>
        <w:t>развивающие интеллектуальные и творческие способности учащихся.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Основными целями развития математического образования являются: повышение статуса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математического образования и математической культуры в обществе; создание условий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для качественного бесплатного математического образования всех детей и молодёжи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независимо от места жительства, социального положения и финансовых возможностей</w:t>
      </w:r>
    </w:p>
    <w:p w:rsidR="006A09C7" w:rsidRPr="00DA6456" w:rsidRDefault="006A09C7" w:rsidP="006A09C7">
      <w:pPr>
        <w:rPr>
          <w:rFonts w:ascii="Times New Roman" w:hAnsi="Times New Roman" w:cs="Times New Roman"/>
          <w:sz w:val="28"/>
          <w:szCs w:val="28"/>
        </w:rPr>
      </w:pPr>
      <w:r w:rsidRPr="00DA6456">
        <w:rPr>
          <w:rFonts w:ascii="Times New Roman" w:hAnsi="Times New Roman" w:cs="Times New Roman"/>
          <w:sz w:val="28"/>
          <w:szCs w:val="28"/>
        </w:rPr>
        <w:t>семьи; поддержка учителей и преподавателей математики образовательных учреждений,</w:t>
      </w:r>
    </w:p>
    <w:p w:rsidR="00B44C5C" w:rsidRDefault="006A09C7" w:rsidP="006A09C7">
      <w:r w:rsidRPr="00DA6456">
        <w:rPr>
          <w:rFonts w:ascii="Times New Roman" w:hAnsi="Times New Roman" w:cs="Times New Roman"/>
          <w:sz w:val="28"/>
          <w:szCs w:val="28"/>
        </w:rPr>
        <w:t>распространение лучшей практики их работы</w:t>
      </w:r>
      <w:r>
        <w:t xml:space="preserve"> </w:t>
      </w:r>
      <w:r w:rsidRPr="00DA6456">
        <w:rPr>
          <w:rFonts w:ascii="Times New Roman" w:hAnsi="Times New Roman" w:cs="Times New Roman"/>
          <w:sz w:val="28"/>
          <w:szCs w:val="28"/>
        </w:rPr>
        <w:t>и передовых методов обучения.</w:t>
      </w:r>
      <w:bookmarkStart w:id="0" w:name="_GoBack"/>
      <w:bookmarkEnd w:id="0"/>
    </w:p>
    <w:sectPr w:rsidR="00B44C5C" w:rsidSect="00F22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9C7"/>
    <w:rsid w:val="006A09C7"/>
    <w:rsid w:val="009A5B20"/>
    <w:rsid w:val="00AF1D1D"/>
    <w:rsid w:val="00B44C5C"/>
    <w:rsid w:val="00DA6456"/>
    <w:rsid w:val="00DD71F2"/>
    <w:rsid w:val="00F22741"/>
    <w:rsid w:val="00F96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2588</Words>
  <Characters>14755</Characters>
  <Application>Microsoft Office Word</Application>
  <DocSecurity>0</DocSecurity>
  <Lines>122</Lines>
  <Paragraphs>34</Paragraphs>
  <ScaleCrop>false</ScaleCrop>
  <Company>Hewlett-Packard Company</Company>
  <LinksUpToDate>false</LinksUpToDate>
  <CharactersWithSpaces>17309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Новожилова</cp:lastModifiedBy>
  <cp:revision>4</cp:revision>
  <dcterms:created xsi:type="dcterms:W3CDTF">2018-06-20T12:14:00Z</dcterms:created>
  <dcterms:modified xsi:type="dcterms:W3CDTF">2023-02-02T12:58:00Z</dcterms:modified>
</cp:coreProperties>
</file>